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76" w:rsidRDefault="00784B76" w:rsidP="00784B76">
      <w:pPr>
        <w:pStyle w:val="Nadpis1"/>
      </w:pPr>
      <w:r>
        <w:t>Čísla kontaktních míst</w:t>
      </w:r>
    </w:p>
    <w:p w:rsidR="00784B76" w:rsidRPr="00784B76" w:rsidRDefault="00784B76" w:rsidP="00784B76"/>
    <w:tbl>
      <w:tblPr>
        <w:tblW w:w="96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5528"/>
        <w:gridCol w:w="1961"/>
      </w:tblGrid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C70818">
              <w:rPr>
                <w:rFonts w:asciiTheme="minorHAnsi" w:hAnsiTheme="minorHAnsi"/>
                <w:b/>
                <w:color w:val="000000"/>
              </w:rPr>
              <w:t>Město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C70818">
              <w:rPr>
                <w:rFonts w:asciiTheme="minorHAnsi" w:hAnsiTheme="minorHAnsi"/>
                <w:b/>
                <w:color w:val="000000"/>
              </w:rPr>
              <w:t>Kontaktní místo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7C72CF" w:rsidP="00E57538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</w:rPr>
              <w:t>Číslo</w:t>
            </w:r>
            <w:proofErr w:type="spellEnd"/>
            <w:r>
              <w:rPr>
                <w:rFonts w:asciiTheme="minorHAnsi" w:hAnsiTheme="minorHAnsi"/>
                <w:b/>
                <w:color w:val="000000"/>
              </w:rPr>
              <w:t xml:space="preserve"> KM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Blansko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SENIOR centrum Blansko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32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Brno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 - středisko v Brně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17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Bystřany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Domov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důchodců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Bystřany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11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České Budějovice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Univerzitní centrum pro seniory PATUP při Jihočeské univerzitě v Českých Budějovicích, Zdravotně sociální fakultě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22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Dvůr Králové nad Labem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 - středisko ve Dvoře Králové n. L.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10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Chýnov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Domov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důchodců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Chýnov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25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Karlovy Vary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Farní Charita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5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Krabčice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Středisko Diakonie ČCE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7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Liberec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Ambulance odd. geriatrické a </w:t>
            </w:r>
            <w:proofErr w:type="spellStart"/>
            <w:r w:rsidRPr="00C70818">
              <w:rPr>
                <w:rFonts w:asciiTheme="minorHAnsi" w:hAnsiTheme="minorHAnsi" w:cs="Arial"/>
              </w:rPr>
              <w:t>následné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péče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(LDN) /</w:t>
            </w:r>
            <w:proofErr w:type="spellStart"/>
            <w:r w:rsidRPr="00C70818">
              <w:rPr>
                <w:rFonts w:asciiTheme="minorHAnsi" w:hAnsiTheme="minorHAnsi" w:cs="Arial"/>
              </w:rPr>
              <w:t>Reva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o.p.s</w:t>
            </w:r>
            <w:proofErr w:type="spellEnd"/>
            <w:r w:rsidRPr="00C70818">
              <w:rPr>
                <w:rFonts w:asciiTheme="minorHAnsi" w:hAnsiTheme="minorHAnsi" w:cs="Arial"/>
              </w:rPr>
              <w:t>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27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Libice nad Cidlinou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Diakonie ČCE - </w:t>
            </w:r>
            <w:proofErr w:type="spellStart"/>
            <w:r w:rsidRPr="00C70818">
              <w:rPr>
                <w:rFonts w:asciiTheme="minorHAnsi" w:hAnsiTheme="minorHAnsi" w:cs="Arial"/>
              </w:rPr>
              <w:t>středisko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v </w:t>
            </w:r>
            <w:proofErr w:type="spellStart"/>
            <w:r w:rsidRPr="00C70818">
              <w:rPr>
                <w:rFonts w:asciiTheme="minorHAnsi" w:hAnsiTheme="minorHAnsi" w:cs="Arial"/>
              </w:rPr>
              <w:t>Libici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nad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Cidlinou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12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Mělník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Centrum seniorů Mělník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30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Myslibořice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Diakonie ČCE - </w:t>
            </w:r>
            <w:proofErr w:type="spellStart"/>
            <w:r w:rsidRPr="00C70818">
              <w:rPr>
                <w:rFonts w:asciiTheme="minorHAnsi" w:hAnsiTheme="minorHAnsi" w:cs="Arial"/>
              </w:rPr>
              <w:t>středisko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v </w:t>
            </w:r>
            <w:proofErr w:type="spellStart"/>
            <w:r w:rsidRPr="00C70818">
              <w:rPr>
                <w:rFonts w:asciiTheme="minorHAnsi" w:hAnsiTheme="minorHAnsi" w:cs="Arial"/>
              </w:rPr>
              <w:t>Myslibořicích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28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Olomouc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Občanské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sdružení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Pamatováček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ČALS Olomouc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26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Ostrava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Slezská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diakonie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C70818">
              <w:rPr>
                <w:rFonts w:asciiTheme="minorHAnsi" w:hAnsiTheme="minorHAnsi" w:cs="Arial"/>
              </w:rPr>
              <w:t>Domovinka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70818">
              <w:rPr>
                <w:rFonts w:asciiTheme="minorHAnsi" w:hAnsiTheme="minorHAnsi" w:cs="Arial"/>
              </w:rPr>
              <w:t>Siloe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29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Písek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Prácheňské sanatorium, o.p.s.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14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Písek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ČCE, středisko Blanka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18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Plzeň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Městská charita Plzeň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4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Příbram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Ošetřovatelská péče SANCO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6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Sobotín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 - středisko v Sobotíně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15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Strážnice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Domov pro seniory ve Strážnici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31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Týniště nad Orlicí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Geriatrické centrum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19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Uherský Brod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Domovinka v denním stacionáři Slunečnice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16</w:t>
            </w:r>
          </w:p>
        </w:tc>
      </w:tr>
      <w:tr w:rsidR="004A5530" w:rsidRPr="00C70818" w:rsidTr="00E5753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Vsetín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Letokruhy o.p.s.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30" w:rsidRPr="00C70818" w:rsidRDefault="004A5530" w:rsidP="00E57538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23</w:t>
            </w:r>
          </w:p>
        </w:tc>
      </w:tr>
    </w:tbl>
    <w:p w:rsidR="00DC7EAE" w:rsidRDefault="00DC7EAE"/>
    <w:p w:rsidR="00784B76" w:rsidRDefault="00784B76" w:rsidP="00784B76">
      <w:pPr>
        <w:jc w:val="right"/>
      </w:pPr>
      <w:r>
        <w:t xml:space="preserve">9. </w:t>
      </w:r>
      <w:proofErr w:type="spellStart"/>
      <w:proofErr w:type="gramStart"/>
      <w:r>
        <w:t>července</w:t>
      </w:r>
      <w:proofErr w:type="spellEnd"/>
      <w:proofErr w:type="gramEnd"/>
      <w:r>
        <w:t xml:space="preserve"> 2013</w:t>
      </w:r>
    </w:p>
    <w:sectPr w:rsidR="00784B76" w:rsidSect="00DC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4A5530"/>
    <w:rsid w:val="004A5530"/>
    <w:rsid w:val="00784B76"/>
    <w:rsid w:val="007B720A"/>
    <w:rsid w:val="007C72CF"/>
    <w:rsid w:val="008A1761"/>
    <w:rsid w:val="00DC7EAE"/>
    <w:rsid w:val="00E7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B76"/>
  </w:style>
  <w:style w:type="paragraph" w:styleId="Nadpis1">
    <w:name w:val="heading 1"/>
    <w:basedOn w:val="Normln"/>
    <w:next w:val="Normln"/>
    <w:link w:val="Nadpis1Char"/>
    <w:uiPriority w:val="9"/>
    <w:qFormat/>
    <w:rsid w:val="00784B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4B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B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4B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4B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4B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4B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4B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4B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4B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4B76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B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4B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4B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4B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4B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4B76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4B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4B76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4B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84B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4B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784B76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84B76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784B76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84B7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84B76"/>
  </w:style>
  <w:style w:type="paragraph" w:styleId="Odstavecseseznamem">
    <w:name w:val="List Paragraph"/>
    <w:basedOn w:val="Normln"/>
    <w:uiPriority w:val="34"/>
    <w:qFormat/>
    <w:rsid w:val="00784B7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84B76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84B76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84B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84B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84B76"/>
    <w:rPr>
      <w:i/>
      <w:iCs/>
    </w:rPr>
  </w:style>
  <w:style w:type="character" w:styleId="Zdraznnintenzivn">
    <w:name w:val="Intense Emphasis"/>
    <w:uiPriority w:val="21"/>
    <w:qFormat/>
    <w:rsid w:val="00784B76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4B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84B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84B76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4B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martina</cp:lastModifiedBy>
  <cp:revision>5</cp:revision>
  <dcterms:created xsi:type="dcterms:W3CDTF">2013-07-10T11:06:00Z</dcterms:created>
  <dcterms:modified xsi:type="dcterms:W3CDTF">2013-07-10T11:21:00Z</dcterms:modified>
</cp:coreProperties>
</file>